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Četba 6.A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  <w:u w:val="single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Ráda bych, aby si žáci letos založili čtenářský a kulturní deník. A ráda bych, aby v průběhu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u w:val="single"/>
          <w:rtl w:val="0"/>
        </w:rPr>
        <w:t xml:space="preserve">PŘEČETLI A ZPRACOVALI PODLE NÁSLEDUJÍCÍCH INSTRUKCÍ</w:t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minimálně: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 básnickou sbírku,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 knihu pověstí nebo bájí,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1 komiks,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1 povídkovou knihu nebo román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1"/>
          <w:color w:val="222222"/>
          <w:sz w:val="19"/>
          <w:szCs w:val="19"/>
          <w:u w:val="none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1 knihu bajek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b w:val="1"/>
          <w:color w:val="222222"/>
          <w:sz w:val="19"/>
          <w:szCs w:val="19"/>
          <w:u w:val="none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1 knihu fantasy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Volbu autorů a titulů je na žácích. 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V záznamu o četbě by měl být: 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DO KTERÉ SKUPINY Z NABÍZENÝCH ČETBA PATŘÍ (a,b,c…)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AUTOR/ překladatel,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NÁZEV KNIHY,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ilustrátor,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Kdo v knize vystupuje (postavy, které jsou důležité)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Kdo ji vypráví (zda ji vypráví jedna z postav, tzv. Ich- forma, nebo vypravěč, tzv. Er- forma)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Co se v ní děje (STRUČNĚ převyprávět vlastními slovy, o čem kniha je)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MŮJ DOJEM (co se mi na knize líbilo/ nelíbilo, komu by se kniha mohla líbit, jestli je vtipná, smutná, dobrodružná...)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Je možné uvést i úryvek z knihy (stručnou citaci píšeme v "uvozovkách" s číslem strany, z níž se cituje).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Kulturní deník by měl být v sešitě nebo v šanonu, kam se budou jednotlivé zápisy vkládat. Záznam je možné psát rukou do sešitu, nebo ho napsat na počítači (plagiátorství je považováno za nedostatečné), vytisknout a do sešitu vlepit/ vložit, text může být doplněn obrázkem. 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Podobným způsobem může být zaznamenána  i návštěva  divadelního představení, kina, výstavy, výletu se školou, s rodiči, návštěvy sportovního utkání...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Zápis by měl být zpracován následovně: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Název akce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Kdo tam účinkoval (režisér; herci; tanečníci..., výtvarník, sportovci, youtubeři…)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 kým akci navštívili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Kdy akci navštívili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Kde se akce konala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O čem akce byla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Jak se akce líbila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Kulturní deníky se mohou  odevzdávat každý měsíc (vždy je stanoveno pevné datum), pokud bude  zápis dobře zpracovaný a bude v něm minimálně jeden nový zápis, bude práce ohodnocena  výbornou známkou (s váhou úrovně většího testu). 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Povinně musí každý odevzdat deník v pololetí, kdy v něm budou minimálně tři  zápisy z výše nabízených žánrů a na konci roku budou splněny minimálně všechny povinné zápisy, tj. 6. Známku za tuto práci považuji v hodnocení za souhrnnou, tedy její váha je na stejné úrovni jako váha závěrečných písemných prací. 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Doporučuji proto tuto práci nepodcenit. 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Pokud budou zápisy odevzdávány měsíčně, může se tak značně vylepšit klasifikace.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